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FC56A" w14:textId="77777777" w:rsidR="002670B4" w:rsidRDefault="002670B4" w:rsidP="00D250BD">
      <w:pPr>
        <w:widowControl w:val="0"/>
        <w:suppressAutoHyphens/>
        <w:contextualSpacing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bookmarkStart w:id="0" w:name="_GoBack"/>
      <w:bookmarkEnd w:id="0"/>
    </w:p>
    <w:p w14:paraId="55B54315" w14:textId="408ACCA5" w:rsidR="00D250BD" w:rsidRPr="00EB01D2" w:rsidRDefault="00D250BD" w:rsidP="00D250BD">
      <w:pPr>
        <w:widowControl w:val="0"/>
        <w:suppressAutoHyphens/>
        <w:contextualSpacing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Dunakeszi Város Önkormányzata </w:t>
      </w:r>
      <w:proofErr w:type="gramStart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Képviselő-testületének ….</w:t>
      </w:r>
      <w:proofErr w:type="gramEnd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/202</w:t>
      </w:r>
      <w:r w:rsidR="00844FAB">
        <w:rPr>
          <w:rFonts w:eastAsia="Lucida Sans Unicode"/>
          <w:b/>
          <w:kern w:val="1"/>
          <w:sz w:val="22"/>
          <w:szCs w:val="22"/>
          <w:lang w:eastAsia="hi-IN" w:bidi="hi-IN"/>
        </w:rPr>
        <w:t>2</w:t>
      </w: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. (       .       .) számú önkormányzati rendelete </w:t>
      </w:r>
    </w:p>
    <w:p w14:paraId="25DB52B9" w14:textId="77777777" w:rsidR="00D250BD" w:rsidRPr="00EB01D2" w:rsidRDefault="00D250BD" w:rsidP="00DC1A1D">
      <w:pPr>
        <w:suppressAutoHyphens/>
        <w:ind w:left="3544" w:hanging="3544"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a településkép védelméről szóló </w:t>
      </w:r>
    </w:p>
    <w:p w14:paraId="6A0151BB" w14:textId="77777777" w:rsidR="00D250BD" w:rsidRPr="00EB01D2" w:rsidRDefault="00D250BD" w:rsidP="00DC1A1D">
      <w:pPr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27/2017.(XII.15.) számú önkormányzati rendelet módosításáról</w:t>
      </w:r>
    </w:p>
    <w:p w14:paraId="4FA95A8F" w14:textId="77777777" w:rsidR="00891D9D" w:rsidRPr="00EB01D2" w:rsidRDefault="00891D9D" w:rsidP="00DC1A1D">
      <w:pPr>
        <w:suppressAutoHyphens/>
        <w:ind w:left="3544" w:hanging="3544"/>
        <w:jc w:val="center"/>
        <w:rPr>
          <w:rFonts w:eastAsia="Times New Roman"/>
          <w:sz w:val="22"/>
          <w:szCs w:val="22"/>
          <w:lang w:eastAsia="hu-HU"/>
        </w:rPr>
      </w:pPr>
    </w:p>
    <w:p w14:paraId="2F0401CF" w14:textId="77777777" w:rsidR="00F6387F" w:rsidRPr="00387D5F" w:rsidRDefault="00F6387F" w:rsidP="00DC1A1D">
      <w:pPr>
        <w:tabs>
          <w:tab w:val="left" w:pos="6430"/>
        </w:tabs>
        <w:jc w:val="both"/>
        <w:rPr>
          <w:sz w:val="22"/>
          <w:szCs w:val="22"/>
        </w:rPr>
      </w:pPr>
      <w:r w:rsidRPr="00EB01D2">
        <w:rPr>
          <w:sz w:val="22"/>
          <w:szCs w:val="22"/>
        </w:rPr>
        <w:t>Dunakeszi Város Önkormányzata Képviselő-testülete az Alaptörvény 32. cikk (1) bekezdés a) pontjában meghatározott jogalkotási hatáskörében, a településkép védelméről szóló 2016. évi LXXIV. törvény</w:t>
      </w:r>
      <w:r w:rsidRPr="00EB01D2">
        <w:rPr>
          <w:rFonts w:eastAsia="Times New Roman"/>
          <w:sz w:val="22"/>
          <w:szCs w:val="22"/>
        </w:rPr>
        <w:t xml:space="preserve"> (a továbbiakban: </w:t>
      </w:r>
      <w:proofErr w:type="spellStart"/>
      <w:r w:rsidRPr="00EB01D2">
        <w:rPr>
          <w:rFonts w:eastAsia="Times New Roman"/>
          <w:sz w:val="22"/>
          <w:szCs w:val="22"/>
        </w:rPr>
        <w:t>Tvtv</w:t>
      </w:r>
      <w:proofErr w:type="spellEnd"/>
      <w:r w:rsidRPr="00EB01D2">
        <w:rPr>
          <w:rFonts w:eastAsia="Times New Roman"/>
          <w:sz w:val="22"/>
          <w:szCs w:val="22"/>
        </w:rPr>
        <w:t>.)</w:t>
      </w:r>
      <w:r w:rsidRPr="00EB01D2">
        <w:rPr>
          <w:sz w:val="22"/>
          <w:szCs w:val="22"/>
        </w:rPr>
        <w:t xml:space="preserve"> 12.§ (2) bekezdés a)-h) pontjaiban kapott felhatalmazás alapján a Magyarország helyi önkormányzatairól szóló 2011. évi CLXXXIX. törvény 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>3. § (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 xml:space="preserve">) bekezdés 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 xml:space="preserve">. pontjában és az épített környezet alakításáról és védelméről szóló 1997. évi LXXVIII. törvény 57. § (2) és (3) bekezdésében meghatározott feladatkörében eljárva </w:t>
      </w:r>
      <w:r w:rsidR="00A61A0B" w:rsidRPr="00A61A0B">
        <w:rPr>
          <w:sz w:val="22"/>
          <w:szCs w:val="22"/>
        </w:rPr>
        <w:t xml:space="preserve">a településkép védelméről szóló 27/2017.(XII.15.) számú önkormányzati rendeletét </w:t>
      </w:r>
      <w:r w:rsidR="0009100A">
        <w:rPr>
          <w:sz w:val="22"/>
          <w:szCs w:val="22"/>
        </w:rPr>
        <w:t xml:space="preserve">(a továbbiakban: Rendelet) </w:t>
      </w:r>
      <w:r w:rsidR="00A61A0B" w:rsidRPr="00A61A0B">
        <w:rPr>
          <w:sz w:val="22"/>
          <w:szCs w:val="22"/>
        </w:rPr>
        <w:t>az alábbiak szerint módosítja</w:t>
      </w:r>
      <w:r w:rsidR="006E4E17">
        <w:rPr>
          <w:sz w:val="22"/>
          <w:szCs w:val="22"/>
        </w:rPr>
        <w:t>:</w:t>
      </w:r>
    </w:p>
    <w:p w14:paraId="47C61E37" w14:textId="77777777" w:rsidR="00DC1A1D" w:rsidRDefault="00DC1A1D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168210C7" w14:textId="77777777" w:rsidR="00DC1A1D" w:rsidRPr="00DC1A1D" w:rsidRDefault="00DC1A1D" w:rsidP="00DC1A1D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 w:rsidRPr="00DC1A1D">
        <w:rPr>
          <w:rFonts w:eastAsia="Times New Roman"/>
          <w:b/>
          <w:sz w:val="22"/>
          <w:szCs w:val="22"/>
          <w:lang w:eastAsia="hu-HU"/>
        </w:rPr>
        <w:t>1. §</w:t>
      </w:r>
    </w:p>
    <w:p w14:paraId="16CA723F" w14:textId="77777777" w:rsidR="00DC1A1D" w:rsidRPr="00DC1A1D" w:rsidRDefault="00DC1A1D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6F8D8718" w14:textId="77777777" w:rsidR="00350803" w:rsidRDefault="00DC1A1D" w:rsidP="00DC1A1D">
      <w:pPr>
        <w:widowControl w:val="0"/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DC1A1D">
        <w:rPr>
          <w:rFonts w:eastAsia="Times New Roman"/>
          <w:sz w:val="22"/>
          <w:szCs w:val="22"/>
          <w:lang w:eastAsia="hu-HU"/>
        </w:rPr>
        <w:t>A</w:t>
      </w:r>
      <w:r>
        <w:rPr>
          <w:rFonts w:eastAsia="Times New Roman"/>
          <w:sz w:val="22"/>
          <w:szCs w:val="22"/>
          <w:lang w:eastAsia="hu-HU"/>
        </w:rPr>
        <w:t xml:space="preserve">hol a Rendeletben a hatáskör gyakorlójaként </w:t>
      </w:r>
      <w:r w:rsidRPr="00DC1A1D">
        <w:rPr>
          <w:rFonts w:eastAsia="Times New Roman"/>
          <w:i/>
          <w:sz w:val="22"/>
          <w:szCs w:val="22"/>
          <w:lang w:eastAsia="hu-HU"/>
        </w:rPr>
        <w:t>„a Polgármester”</w:t>
      </w:r>
      <w:r>
        <w:rPr>
          <w:rFonts w:eastAsia="Times New Roman"/>
          <w:sz w:val="22"/>
          <w:szCs w:val="22"/>
          <w:lang w:eastAsia="hu-HU"/>
        </w:rPr>
        <w:t xml:space="preserve"> szerepel, automatikusan </w:t>
      </w:r>
      <w:r w:rsidRPr="00DC1A1D">
        <w:rPr>
          <w:rFonts w:eastAsia="Times New Roman"/>
          <w:i/>
          <w:sz w:val="22"/>
          <w:szCs w:val="22"/>
          <w:lang w:eastAsia="hu-HU"/>
        </w:rPr>
        <w:t xml:space="preserve">„az Önkormányzat nevében a Polgármester” </w:t>
      </w:r>
      <w:r>
        <w:rPr>
          <w:rFonts w:eastAsia="Times New Roman"/>
          <w:sz w:val="22"/>
          <w:szCs w:val="22"/>
          <w:lang w:eastAsia="hu-HU"/>
        </w:rPr>
        <w:t>megfogalmazás kerül.</w:t>
      </w:r>
    </w:p>
    <w:p w14:paraId="23848401" w14:textId="77777777"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2DC8DD93" w14:textId="77777777"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 w:rsidRPr="00EA22C9">
        <w:rPr>
          <w:rFonts w:eastAsia="Times New Roman"/>
          <w:b/>
          <w:sz w:val="22"/>
          <w:szCs w:val="22"/>
          <w:lang w:eastAsia="hu-HU"/>
        </w:rPr>
        <w:t>2. §</w:t>
      </w:r>
    </w:p>
    <w:p w14:paraId="0DE9279F" w14:textId="77777777"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44A1C2B9" w14:textId="77777777" w:rsidR="00EA22C9" w:rsidRPr="00EA22C9" w:rsidRDefault="00EA22C9" w:rsidP="00EA22C9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 w:rsidRPr="00EA22C9">
        <w:rPr>
          <w:rFonts w:eastAsia="Times New Roman"/>
          <w:sz w:val="22"/>
          <w:szCs w:val="22"/>
          <w:lang w:eastAsia="hu-HU"/>
        </w:rPr>
        <w:t>A Rendelet 21. § (</w:t>
      </w:r>
      <w:r>
        <w:rPr>
          <w:rFonts w:eastAsia="Times New Roman"/>
          <w:sz w:val="22"/>
          <w:szCs w:val="22"/>
          <w:lang w:eastAsia="hu-HU"/>
        </w:rPr>
        <w:t>3</w:t>
      </w:r>
      <w:r w:rsidRPr="00EA22C9">
        <w:rPr>
          <w:rFonts w:eastAsia="Times New Roman"/>
          <w:sz w:val="22"/>
          <w:szCs w:val="22"/>
          <w:lang w:eastAsia="hu-HU"/>
        </w:rPr>
        <w:t>) pontja helyébe a következő rendelkezés lép:</w:t>
      </w:r>
    </w:p>
    <w:p w14:paraId="0CB80362" w14:textId="77777777" w:rsidR="00EA22C9" w:rsidRPr="00EA22C9" w:rsidRDefault="00EA22C9" w:rsidP="00EA22C9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</w:p>
    <w:p w14:paraId="0A6687B8" w14:textId="77777777" w:rsidR="00EA22C9" w:rsidRPr="00EA22C9" w:rsidRDefault="00EA22C9" w:rsidP="00EA22C9">
      <w:pPr>
        <w:pStyle w:val="Listaszerbekezds"/>
        <w:widowControl w:val="0"/>
        <w:numPr>
          <w:ilvl w:val="0"/>
          <w:numId w:val="44"/>
        </w:numPr>
        <w:suppressAutoHyphens/>
        <w:ind w:left="426"/>
        <w:jc w:val="both"/>
        <w:rPr>
          <w:rFonts w:eastAsia="Times New Roman"/>
          <w:i/>
          <w:sz w:val="22"/>
          <w:szCs w:val="22"/>
          <w:lang w:eastAsia="hu-HU"/>
        </w:rPr>
      </w:pPr>
      <w:r w:rsidRPr="00EA22C9">
        <w:rPr>
          <w:rFonts w:eastAsia="Times New Roman"/>
          <w:i/>
          <w:sz w:val="22"/>
          <w:szCs w:val="22"/>
          <w:lang w:eastAsia="hu-HU"/>
        </w:rPr>
        <w:t>„a)</w:t>
      </w:r>
      <w:r w:rsidRPr="00EA22C9">
        <w:rPr>
          <w:rFonts w:eastAsia="Calibri"/>
          <w:sz w:val="24"/>
          <w:szCs w:val="24"/>
          <w:lang w:eastAsia="hu-HU"/>
        </w:rPr>
        <w:t xml:space="preserve"> </w:t>
      </w:r>
      <w:r w:rsidRPr="00EA22C9">
        <w:rPr>
          <w:rFonts w:eastAsia="Times New Roman"/>
          <w:i/>
          <w:sz w:val="22"/>
          <w:szCs w:val="22"/>
          <w:lang w:eastAsia="hu-HU"/>
        </w:rPr>
        <w:t>a település már beépített, illetve beépítésre szánt területén új (nagy-, közép-, kisfeszültségű, valamint közvilágítási) elosztó hálózatot építeni, a szabadvezetékes hálózati felújítást, 3-nál több egymást mellett lévő oszlopot érintő rekonstrukciót megvalósítani csak földalatti hálózat építéssel lehet (az egyes szabadvezetékes csatlakozó kábeles csatlakozókra való átépítés fogadásának biztosításával).</w:t>
      </w:r>
    </w:p>
    <w:p w14:paraId="1A714B67" w14:textId="55C5CA09" w:rsidR="00EA22C9" w:rsidRPr="00EA22C9" w:rsidRDefault="00EA22C9" w:rsidP="00EA22C9">
      <w:pPr>
        <w:widowControl w:val="0"/>
        <w:suppressAutoHyphens/>
        <w:ind w:left="426" w:hanging="426"/>
        <w:jc w:val="both"/>
        <w:rPr>
          <w:rFonts w:eastAsia="Times New Roman"/>
          <w:i/>
          <w:sz w:val="22"/>
          <w:szCs w:val="22"/>
          <w:lang w:eastAsia="hu-HU"/>
        </w:rPr>
      </w:pPr>
      <w:r w:rsidRPr="00EA22C9">
        <w:rPr>
          <w:rFonts w:eastAsia="Times New Roman"/>
          <w:i/>
          <w:sz w:val="22"/>
          <w:szCs w:val="22"/>
          <w:lang w:eastAsia="hu-HU"/>
        </w:rPr>
        <w:tab/>
        <w:t xml:space="preserve">b) </w:t>
      </w:r>
      <w:r w:rsidR="00874F19">
        <w:rPr>
          <w:rFonts w:eastAsia="Times New Roman"/>
          <w:i/>
          <w:sz w:val="22"/>
          <w:szCs w:val="22"/>
          <w:lang w:eastAsia="hu-HU"/>
        </w:rPr>
        <w:t xml:space="preserve">egy áramkört érintő </w:t>
      </w:r>
      <w:r w:rsidRPr="00EA22C9">
        <w:rPr>
          <w:rFonts w:eastAsia="Times New Roman"/>
          <w:i/>
          <w:sz w:val="22"/>
          <w:szCs w:val="22"/>
          <w:lang w:eastAsia="hu-HU"/>
        </w:rPr>
        <w:t>5 éven belüli munkáknál a beruházások összeadódnak. Az így megvalósult rekonstrukciót teljes egészében föd alatti hálózat építésével kell megvalósítani, beleértve az 5 éven belül már légkábellel kiépített szakaszt is.”</w:t>
      </w:r>
    </w:p>
    <w:p w14:paraId="076672AE" w14:textId="77777777" w:rsidR="00DC1A1D" w:rsidRPr="00350803" w:rsidRDefault="00DC1A1D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004A42E6" w14:textId="77777777" w:rsidR="00350803" w:rsidRPr="00350803" w:rsidRDefault="00EA22C9" w:rsidP="00DC1A1D">
      <w:pPr>
        <w:widowControl w:val="0"/>
        <w:suppressAutoHyphens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3</w:t>
      </w:r>
      <w:r w:rsidR="00350803" w:rsidRPr="00350803">
        <w:rPr>
          <w:rFonts w:eastAsia="Times New Roman"/>
          <w:b/>
          <w:sz w:val="22"/>
          <w:szCs w:val="22"/>
          <w:lang w:eastAsia="hu-HU"/>
        </w:rPr>
        <w:t>. §</w:t>
      </w:r>
    </w:p>
    <w:p w14:paraId="3BF5222F" w14:textId="77777777" w:rsidR="00350803" w:rsidRPr="00350803" w:rsidRDefault="00350803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462D3A7E" w14:textId="77777777" w:rsidR="00350803" w:rsidRPr="00350803" w:rsidRDefault="00350803" w:rsidP="00DC1A1D">
      <w:pPr>
        <w:widowControl w:val="0"/>
        <w:suppressAutoHyphens/>
        <w:jc w:val="both"/>
        <w:rPr>
          <w:rFonts w:eastAsia="Times New Roman"/>
          <w:sz w:val="22"/>
          <w:szCs w:val="22"/>
          <w:vertAlign w:val="superscript"/>
          <w:lang w:eastAsia="hu-HU"/>
        </w:rPr>
      </w:pPr>
      <w:r w:rsidRPr="00350803">
        <w:rPr>
          <w:rFonts w:eastAsia="Times New Roman"/>
          <w:sz w:val="22"/>
          <w:szCs w:val="22"/>
          <w:lang w:eastAsia="hu-HU"/>
        </w:rPr>
        <w:t>A Rendelet 2</w:t>
      </w:r>
      <w:r w:rsidR="00EA22C9">
        <w:rPr>
          <w:rFonts w:eastAsia="Times New Roman"/>
          <w:sz w:val="22"/>
          <w:szCs w:val="22"/>
          <w:lang w:eastAsia="hu-HU"/>
        </w:rPr>
        <w:t>2</w:t>
      </w:r>
      <w:r w:rsidRPr="00350803">
        <w:rPr>
          <w:rFonts w:eastAsia="Times New Roman"/>
          <w:sz w:val="22"/>
          <w:szCs w:val="22"/>
          <w:lang w:eastAsia="hu-HU"/>
        </w:rPr>
        <w:t>. §</w:t>
      </w:r>
      <w:r>
        <w:rPr>
          <w:rFonts w:eastAsia="Times New Roman"/>
          <w:sz w:val="22"/>
          <w:szCs w:val="22"/>
          <w:lang w:eastAsia="hu-HU"/>
        </w:rPr>
        <w:t xml:space="preserve"> (</w:t>
      </w:r>
      <w:r w:rsidR="00EA22C9">
        <w:rPr>
          <w:rFonts w:eastAsia="Times New Roman"/>
          <w:sz w:val="22"/>
          <w:szCs w:val="22"/>
          <w:lang w:eastAsia="hu-HU"/>
        </w:rPr>
        <w:t>1</w:t>
      </w:r>
      <w:r>
        <w:rPr>
          <w:rFonts w:eastAsia="Times New Roman"/>
          <w:sz w:val="22"/>
          <w:szCs w:val="22"/>
          <w:lang w:eastAsia="hu-HU"/>
        </w:rPr>
        <w:t>) pontja helyébe a következő rendelkezés lép</w:t>
      </w:r>
      <w:r w:rsidRPr="00350803">
        <w:rPr>
          <w:rFonts w:eastAsia="Times New Roman"/>
          <w:sz w:val="22"/>
          <w:szCs w:val="22"/>
          <w:lang w:eastAsia="hu-HU"/>
        </w:rPr>
        <w:t>:</w:t>
      </w:r>
    </w:p>
    <w:p w14:paraId="5029DEB2" w14:textId="77777777" w:rsidR="00350803" w:rsidRPr="00350803" w:rsidRDefault="00350803" w:rsidP="00DC1A1D">
      <w:pPr>
        <w:widowControl w:val="0"/>
        <w:suppressAutoHyphens/>
        <w:jc w:val="both"/>
        <w:rPr>
          <w:rFonts w:eastAsia="Times New Roman"/>
          <w:b/>
          <w:sz w:val="22"/>
          <w:szCs w:val="22"/>
          <w:lang w:eastAsia="hu-HU"/>
        </w:rPr>
      </w:pPr>
    </w:p>
    <w:p w14:paraId="658E5E9B" w14:textId="77777777" w:rsidR="00BC1CE9" w:rsidRPr="00EA22C9" w:rsidRDefault="00604C99" w:rsidP="00BC1CE9">
      <w:pPr>
        <w:numPr>
          <w:ilvl w:val="1"/>
          <w:numId w:val="18"/>
        </w:numPr>
        <w:tabs>
          <w:tab w:val="clear" w:pos="720"/>
          <w:tab w:val="left" w:pos="426"/>
        </w:tabs>
        <w:autoSpaceDE w:val="0"/>
        <w:autoSpaceDN w:val="0"/>
        <w:ind w:left="426" w:hanging="426"/>
        <w:jc w:val="both"/>
        <w:rPr>
          <w:i/>
          <w:sz w:val="22"/>
          <w:szCs w:val="22"/>
        </w:rPr>
      </w:pPr>
      <w:r w:rsidRPr="00E95A8C">
        <w:rPr>
          <w:rFonts w:eastAsia="Times New Roman"/>
          <w:i/>
          <w:sz w:val="22"/>
          <w:szCs w:val="22"/>
        </w:rPr>
        <w:t>„</w:t>
      </w:r>
      <w:r w:rsidR="00BC1CE9" w:rsidRPr="00EA22C9">
        <w:rPr>
          <w:i/>
          <w:sz w:val="22"/>
          <w:szCs w:val="22"/>
        </w:rPr>
        <w:t>a) a beépítésre szánt területeken új vezetékes hírközlési hálózatokat építeni, a meglévő szabadvezetékes hálózatot felújítani, bővíteni, 3-nál több egymást mellett lévő oszlopot érintő rekonstrukciót megvalósítani cs</w:t>
      </w:r>
      <w:r w:rsidR="00BC1CE9" w:rsidRPr="005478E3">
        <w:rPr>
          <w:i/>
          <w:sz w:val="22"/>
          <w:szCs w:val="22"/>
        </w:rPr>
        <w:t>ak földalatti hálózat építéssel lehet</w:t>
      </w:r>
      <w:r w:rsidR="00BC1CE9" w:rsidRPr="00EA22C9">
        <w:rPr>
          <w:i/>
          <w:sz w:val="22"/>
          <w:szCs w:val="22"/>
        </w:rPr>
        <w:t>.</w:t>
      </w:r>
    </w:p>
    <w:p w14:paraId="1C0977DD" w14:textId="5453EFC4" w:rsidR="00604C99" w:rsidRPr="00604C99" w:rsidRDefault="00BC1CE9" w:rsidP="00BC1CE9">
      <w:pPr>
        <w:numPr>
          <w:ilvl w:val="1"/>
          <w:numId w:val="18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eastAsia="Times New Roman"/>
          <w:i/>
          <w:sz w:val="22"/>
          <w:szCs w:val="22"/>
        </w:rPr>
      </w:pPr>
      <w:r w:rsidRPr="00EA22C9">
        <w:rPr>
          <w:i/>
          <w:sz w:val="22"/>
          <w:szCs w:val="22"/>
        </w:rPr>
        <w:t xml:space="preserve">b) </w:t>
      </w:r>
      <w:r w:rsidR="00874F19">
        <w:rPr>
          <w:i/>
          <w:sz w:val="22"/>
          <w:szCs w:val="22"/>
        </w:rPr>
        <w:t xml:space="preserve">csatlakozási pontok közötti részhálózatot érintő </w:t>
      </w:r>
      <w:r w:rsidRPr="00EA22C9">
        <w:rPr>
          <w:i/>
          <w:sz w:val="22"/>
          <w:szCs w:val="22"/>
        </w:rPr>
        <w:t xml:space="preserve">5 éven belüli munkáknál </w:t>
      </w:r>
      <w:r w:rsidR="00874F19">
        <w:rPr>
          <w:i/>
          <w:sz w:val="22"/>
          <w:szCs w:val="22"/>
        </w:rPr>
        <w:t>a</w:t>
      </w:r>
      <w:r w:rsidRPr="00EA22C9">
        <w:rPr>
          <w:i/>
          <w:sz w:val="22"/>
          <w:szCs w:val="22"/>
        </w:rPr>
        <w:t xml:space="preserve"> beruházások összeadódnak. Az így megvalósult rekonstrukciót teljes egészében föd alatti hálózat építésével kell megvalósítani</w:t>
      </w:r>
      <w:r>
        <w:rPr>
          <w:i/>
          <w:sz w:val="22"/>
          <w:szCs w:val="22"/>
        </w:rPr>
        <w:t xml:space="preserve">, </w:t>
      </w:r>
      <w:r w:rsidRPr="00EA22C9">
        <w:rPr>
          <w:i/>
          <w:sz w:val="22"/>
          <w:szCs w:val="22"/>
        </w:rPr>
        <w:t>beleértve az 5 éven belül már légkábellel kiépített szakaszt is.</w:t>
      </w:r>
      <w:r w:rsidR="00604C99" w:rsidRPr="00604C99">
        <w:rPr>
          <w:rFonts w:eastAsia="Times New Roman"/>
          <w:i/>
          <w:sz w:val="22"/>
          <w:szCs w:val="22"/>
        </w:rPr>
        <w:t>”</w:t>
      </w:r>
    </w:p>
    <w:p w14:paraId="53FF55F9" w14:textId="121FC942" w:rsidR="00EA22C9" w:rsidRPr="00350803" w:rsidRDefault="00EA22C9" w:rsidP="00DC1A1D">
      <w:pPr>
        <w:widowControl w:val="0"/>
        <w:suppressAutoHyphens/>
        <w:jc w:val="center"/>
        <w:rPr>
          <w:rFonts w:eastAsia="Times New Roman"/>
          <w:sz w:val="22"/>
          <w:szCs w:val="22"/>
          <w:lang w:eastAsia="hu-HU"/>
        </w:rPr>
      </w:pPr>
    </w:p>
    <w:p w14:paraId="059206E1" w14:textId="77777777" w:rsidR="00D250BD" w:rsidRPr="006A4904" w:rsidRDefault="00EA22C9" w:rsidP="00DC1A1D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>
        <w:rPr>
          <w:rFonts w:eastAsia="Times New Roman"/>
          <w:b/>
          <w:sz w:val="22"/>
          <w:szCs w:val="22"/>
          <w:lang w:eastAsia="hu-HU"/>
        </w:rPr>
        <w:t>4</w:t>
      </w:r>
      <w:r w:rsidR="00D250BD" w:rsidRPr="006A4904">
        <w:rPr>
          <w:rFonts w:eastAsia="Times New Roman"/>
          <w:b/>
          <w:sz w:val="22"/>
          <w:szCs w:val="22"/>
          <w:lang w:eastAsia="hu-HU"/>
        </w:rPr>
        <w:t>. §</w:t>
      </w:r>
    </w:p>
    <w:p w14:paraId="4E1E9BE9" w14:textId="77777777" w:rsidR="00B7037E" w:rsidRPr="006A4904" w:rsidRDefault="00B7037E" w:rsidP="00DC1A1D">
      <w:pPr>
        <w:tabs>
          <w:tab w:val="left" w:pos="567"/>
        </w:tabs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14:paraId="07502000" w14:textId="77777777" w:rsidR="00297861" w:rsidRPr="006A4904" w:rsidRDefault="003D7192" w:rsidP="00DC1A1D">
      <w:pPr>
        <w:pStyle w:val="lfej"/>
        <w:tabs>
          <w:tab w:val="clear" w:pos="4536"/>
          <w:tab w:val="clear" w:pos="9072"/>
        </w:tabs>
        <w:rPr>
          <w:rFonts w:ascii="Times New Roman" w:hAnsi="Times New Roman"/>
          <w:vertAlign w:val="superscript"/>
        </w:rPr>
      </w:pPr>
      <w:r w:rsidRPr="006A4904">
        <w:rPr>
          <w:rFonts w:ascii="Times New Roman" w:hAnsi="Times New Roman"/>
        </w:rPr>
        <w:t xml:space="preserve">A Rendelet 24. §-a </w:t>
      </w:r>
      <w:proofErr w:type="spellStart"/>
      <w:r w:rsidR="00DC09C4">
        <w:rPr>
          <w:rFonts w:ascii="Times New Roman" w:hAnsi="Times New Roman"/>
        </w:rPr>
        <w:t>a</w:t>
      </w:r>
      <w:proofErr w:type="spellEnd"/>
      <w:r w:rsidR="00DC09C4">
        <w:rPr>
          <w:rFonts w:ascii="Times New Roman" w:hAnsi="Times New Roman"/>
        </w:rPr>
        <w:t xml:space="preserve"> következő 6. ponttal egészül ki</w:t>
      </w:r>
      <w:r w:rsidRPr="006A4904">
        <w:rPr>
          <w:rFonts w:ascii="Times New Roman" w:hAnsi="Times New Roman"/>
        </w:rPr>
        <w:t>:</w:t>
      </w:r>
    </w:p>
    <w:p w14:paraId="27E85820" w14:textId="77777777" w:rsidR="00297861" w:rsidRPr="006A4904" w:rsidRDefault="00297861" w:rsidP="00DC1A1D">
      <w:pPr>
        <w:pStyle w:val="Listaszerbekezds"/>
        <w:tabs>
          <w:tab w:val="left" w:pos="5023"/>
        </w:tabs>
        <w:ind w:left="0"/>
        <w:rPr>
          <w:b/>
          <w:sz w:val="22"/>
          <w:szCs w:val="22"/>
        </w:rPr>
      </w:pPr>
    </w:p>
    <w:p w14:paraId="178978FA" w14:textId="77777777" w:rsidR="00790A86" w:rsidRPr="00DC1A1D" w:rsidRDefault="00DC1A1D" w:rsidP="00DC1A1D">
      <w:pPr>
        <w:pStyle w:val="Listaszerbekezds"/>
        <w:numPr>
          <w:ilvl w:val="0"/>
          <w:numId w:val="43"/>
        </w:numPr>
        <w:autoSpaceDE w:val="0"/>
        <w:autoSpaceDN w:val="0"/>
        <w:adjustRightInd w:val="0"/>
        <w:ind w:left="426"/>
        <w:jc w:val="both"/>
        <w:rPr>
          <w:rStyle w:val="Kiemels"/>
          <w:bCs/>
          <w:i w:val="0"/>
          <w:iCs w:val="0"/>
          <w:sz w:val="22"/>
          <w:szCs w:val="22"/>
        </w:rPr>
      </w:pPr>
      <w:r w:rsidRPr="00DC1A1D">
        <w:rPr>
          <w:bCs/>
          <w:i/>
          <w:sz w:val="22"/>
          <w:szCs w:val="22"/>
        </w:rPr>
        <w:t>„</w:t>
      </w:r>
      <w:r w:rsidR="00DC09C4" w:rsidRPr="00DC1A1D">
        <w:rPr>
          <w:bCs/>
          <w:i/>
          <w:sz w:val="22"/>
          <w:szCs w:val="22"/>
        </w:rPr>
        <w:t xml:space="preserve">Dunakeszi Város közigazgatási területén csomagkiadó automatákat lehetőség szerint épületen belül, vagy épületek fala mellé közvetlenül, hosszában a fallal párhuzamosan kell elhelyezni, amennyiben a közhasználatra megnyitott területen a </w:t>
      </w:r>
      <w:r w:rsidR="00F95D50" w:rsidRPr="00DC1A1D">
        <w:rPr>
          <w:bCs/>
          <w:i/>
          <w:sz w:val="22"/>
          <w:szCs w:val="22"/>
        </w:rPr>
        <w:t xml:space="preserve">jármű, vagy </w:t>
      </w:r>
      <w:r w:rsidR="00DC09C4" w:rsidRPr="00DC1A1D">
        <w:rPr>
          <w:bCs/>
          <w:i/>
          <w:sz w:val="22"/>
          <w:szCs w:val="22"/>
        </w:rPr>
        <w:t>gyalogos forgalmat nem akadályozza</w:t>
      </w:r>
      <w:r w:rsidR="00790A86" w:rsidRPr="00DC1A1D">
        <w:rPr>
          <w:i/>
          <w:sz w:val="22"/>
          <w:szCs w:val="22"/>
        </w:rPr>
        <w:t>.</w:t>
      </w:r>
      <w:r w:rsidRPr="00DC1A1D">
        <w:rPr>
          <w:i/>
          <w:sz w:val="22"/>
          <w:szCs w:val="22"/>
        </w:rPr>
        <w:t>”</w:t>
      </w:r>
    </w:p>
    <w:p w14:paraId="0FF2CEE3" w14:textId="77777777" w:rsidR="00F44D7E" w:rsidRDefault="00F44D7E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14:paraId="70F7998D" w14:textId="77777777" w:rsidR="00EA22C9" w:rsidRDefault="00EA22C9" w:rsidP="00DC1A1D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14:paraId="34D3F78A" w14:textId="77777777" w:rsidR="00580700" w:rsidRPr="006A4904" w:rsidRDefault="00EA22C9" w:rsidP="00DC1A1D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580700" w:rsidRPr="006A4904">
        <w:rPr>
          <w:b/>
          <w:sz w:val="22"/>
          <w:szCs w:val="22"/>
        </w:rPr>
        <w:t>. §</w:t>
      </w:r>
    </w:p>
    <w:p w14:paraId="42CC2BD2" w14:textId="77777777" w:rsidR="00580700" w:rsidRPr="00EB01D2" w:rsidRDefault="00580700" w:rsidP="00DC1A1D">
      <w:pPr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14:paraId="2DB9E418" w14:textId="77777777" w:rsidR="00B77DD5" w:rsidRDefault="00D250BD" w:rsidP="00DC1A1D">
      <w:pPr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 xml:space="preserve">E rendelet a kihirdetését követő napon lép hatályba </w:t>
      </w:r>
      <w:r w:rsidR="00B77DD5">
        <w:rPr>
          <w:rFonts w:eastAsia="Times New Roman"/>
          <w:sz w:val="22"/>
          <w:szCs w:val="22"/>
          <w:lang w:eastAsia="hu-HU"/>
        </w:rPr>
        <w:t xml:space="preserve">és a </w:t>
      </w:r>
      <w:r w:rsidR="00B77DD5" w:rsidRPr="00831630">
        <w:rPr>
          <w:rFonts w:eastAsia="Times New Roman"/>
          <w:sz w:val="22"/>
          <w:szCs w:val="22"/>
          <w:lang w:eastAsia="hu-HU"/>
        </w:rPr>
        <w:t>hatálybalépését követő napon hatályát veszti</w:t>
      </w:r>
      <w:r w:rsidR="00B77DD5">
        <w:rPr>
          <w:rFonts w:eastAsia="Times New Roman"/>
          <w:sz w:val="22"/>
          <w:szCs w:val="22"/>
          <w:lang w:eastAsia="hu-HU"/>
        </w:rPr>
        <w:t>.</w:t>
      </w:r>
      <w:r w:rsidR="00B77DD5" w:rsidRPr="00831630">
        <w:rPr>
          <w:rFonts w:eastAsia="Times New Roman"/>
          <w:sz w:val="22"/>
          <w:szCs w:val="22"/>
          <w:lang w:eastAsia="hu-HU"/>
        </w:rPr>
        <w:t xml:space="preserve"> </w:t>
      </w:r>
    </w:p>
    <w:p w14:paraId="4F70272A" w14:textId="77777777" w:rsidR="00D250BD" w:rsidRDefault="00B77DD5" w:rsidP="00D250BD">
      <w:pPr>
        <w:jc w:val="both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E rendelet rendelkezéseit a hatályba lépését követően indult eljárásokban kell alkalmazni</w:t>
      </w:r>
      <w:r w:rsidR="0030793A">
        <w:rPr>
          <w:rFonts w:eastAsia="Times New Roman"/>
          <w:sz w:val="22"/>
          <w:szCs w:val="22"/>
          <w:lang w:eastAsia="hu-HU"/>
        </w:rPr>
        <w:t xml:space="preserve">. </w:t>
      </w:r>
    </w:p>
    <w:p w14:paraId="1C9B43D0" w14:textId="77777777" w:rsidR="00D250BD" w:rsidRDefault="00B77DD5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kihirdetéséről a helyben szokásos módon a jegyző a Szervezeti és Működési Szabályzatban foglaltak szerint gondoskodik</w:t>
      </w:r>
    </w:p>
    <w:p w14:paraId="0B8535F8" w14:textId="77777777" w:rsidR="006C7E1E" w:rsidRDefault="006C7E1E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</w:p>
    <w:p w14:paraId="10740F70" w14:textId="77777777" w:rsidR="006C7E1E" w:rsidRPr="00831630" w:rsidRDefault="006C7E1E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</w:p>
    <w:p w14:paraId="4F80F2D6" w14:textId="77777777" w:rsidR="00D250BD" w:rsidRPr="00831630" w:rsidRDefault="00D250BD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Dióssi Csaba</w:t>
      </w:r>
      <w:r w:rsidRPr="00831630">
        <w:rPr>
          <w:rFonts w:eastAsia="Times New Roman"/>
          <w:sz w:val="22"/>
          <w:szCs w:val="22"/>
          <w:lang w:eastAsia="hu-HU"/>
        </w:rPr>
        <w:tab/>
        <w:t>dr. Molnár György</w:t>
      </w:r>
    </w:p>
    <w:p w14:paraId="20F0C998" w14:textId="77777777" w:rsidR="00D250BD" w:rsidRDefault="00D250BD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polgármester</w:t>
      </w:r>
      <w:r w:rsidRPr="00831630">
        <w:rPr>
          <w:rFonts w:eastAsia="Times New Roman"/>
          <w:sz w:val="22"/>
          <w:szCs w:val="22"/>
          <w:lang w:eastAsia="hu-HU"/>
        </w:rPr>
        <w:tab/>
        <w:t>jegyző</w:t>
      </w:r>
    </w:p>
    <w:p w14:paraId="50729B7E" w14:textId="77777777" w:rsidR="006C7E1E" w:rsidRPr="00831630" w:rsidRDefault="006C7E1E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14:paraId="57C4115B" w14:textId="77777777" w:rsidR="00D250BD" w:rsidRDefault="00D250BD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>Záradék:</w:t>
      </w:r>
    </w:p>
    <w:p w14:paraId="17DAAF12" w14:textId="77777777" w:rsidR="006C7E1E" w:rsidRPr="00831630" w:rsidRDefault="006C7E1E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14:paraId="3B7B054E" w14:textId="23ABA9C5" w:rsidR="00D250BD" w:rsidRPr="00831630" w:rsidRDefault="00D250BD" w:rsidP="00D250B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>Dunakeszi, 202</w:t>
      </w:r>
      <w:r w:rsidR="00A4408A">
        <w:rPr>
          <w:rFonts w:eastAsia="Times New Roman"/>
          <w:sz w:val="22"/>
          <w:szCs w:val="22"/>
          <w:lang w:eastAsia="hu-HU"/>
        </w:rPr>
        <w:t>2</w:t>
      </w:r>
      <w:r w:rsidRPr="00831630">
        <w:rPr>
          <w:rFonts w:eastAsia="Times New Roman"/>
          <w:sz w:val="22"/>
          <w:szCs w:val="22"/>
          <w:lang w:eastAsia="hu-HU"/>
        </w:rPr>
        <w:t>.  ……</w:t>
      </w:r>
      <w:r w:rsidRPr="00831630">
        <w:rPr>
          <w:rFonts w:eastAsia="Times New Roman"/>
          <w:sz w:val="22"/>
          <w:szCs w:val="22"/>
          <w:lang w:eastAsia="hu-HU"/>
        </w:rPr>
        <w:tab/>
        <w:t>…………………………….</w:t>
      </w:r>
    </w:p>
    <w:p w14:paraId="79874AEA" w14:textId="77777777" w:rsidR="00D250BD" w:rsidRPr="00831630" w:rsidRDefault="00D250BD" w:rsidP="00D250B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dr. Molnár György</w:t>
      </w:r>
    </w:p>
    <w:p w14:paraId="5651DB15" w14:textId="77777777" w:rsidR="00DC025B" w:rsidRDefault="00D250BD" w:rsidP="00DC1A1D">
      <w:pPr>
        <w:tabs>
          <w:tab w:val="center" w:pos="6804"/>
        </w:tabs>
        <w:suppressAutoHyphens/>
        <w:jc w:val="both"/>
      </w:pPr>
      <w:r w:rsidRPr="00831630">
        <w:rPr>
          <w:rFonts w:eastAsia="Times New Roman"/>
          <w:sz w:val="22"/>
          <w:szCs w:val="22"/>
          <w:lang w:eastAsia="hu-HU"/>
        </w:rPr>
        <w:tab/>
        <w:t>jegyző</w:t>
      </w:r>
    </w:p>
    <w:sectPr w:rsidR="00DC025B" w:rsidSect="00F44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798"/>
    <w:multiLevelType w:val="hybridMultilevel"/>
    <w:tmpl w:val="045222F0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F4989"/>
    <w:multiLevelType w:val="hybridMultilevel"/>
    <w:tmpl w:val="FEAA8D78"/>
    <w:lvl w:ilvl="0" w:tplc="9452BC64">
      <w:start w:val="6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34" w:hanging="360"/>
      </w:pPr>
    </w:lvl>
    <w:lvl w:ilvl="2" w:tplc="040E001B" w:tentative="1">
      <w:start w:val="1"/>
      <w:numFmt w:val="lowerRoman"/>
      <w:lvlText w:val="%3."/>
      <w:lvlJc w:val="right"/>
      <w:pPr>
        <w:ind w:left="2254" w:hanging="180"/>
      </w:pPr>
    </w:lvl>
    <w:lvl w:ilvl="3" w:tplc="040E000F" w:tentative="1">
      <w:start w:val="1"/>
      <w:numFmt w:val="decimal"/>
      <w:lvlText w:val="%4."/>
      <w:lvlJc w:val="left"/>
      <w:pPr>
        <w:ind w:left="2974" w:hanging="360"/>
      </w:pPr>
    </w:lvl>
    <w:lvl w:ilvl="4" w:tplc="040E0019" w:tentative="1">
      <w:start w:val="1"/>
      <w:numFmt w:val="lowerLetter"/>
      <w:lvlText w:val="%5."/>
      <w:lvlJc w:val="left"/>
      <w:pPr>
        <w:ind w:left="3694" w:hanging="360"/>
      </w:pPr>
    </w:lvl>
    <w:lvl w:ilvl="5" w:tplc="040E001B" w:tentative="1">
      <w:start w:val="1"/>
      <w:numFmt w:val="lowerRoman"/>
      <w:lvlText w:val="%6."/>
      <w:lvlJc w:val="right"/>
      <w:pPr>
        <w:ind w:left="4414" w:hanging="180"/>
      </w:pPr>
    </w:lvl>
    <w:lvl w:ilvl="6" w:tplc="040E000F" w:tentative="1">
      <w:start w:val="1"/>
      <w:numFmt w:val="decimal"/>
      <w:lvlText w:val="%7."/>
      <w:lvlJc w:val="left"/>
      <w:pPr>
        <w:ind w:left="5134" w:hanging="360"/>
      </w:pPr>
    </w:lvl>
    <w:lvl w:ilvl="7" w:tplc="040E0019" w:tentative="1">
      <w:start w:val="1"/>
      <w:numFmt w:val="lowerLetter"/>
      <w:lvlText w:val="%8."/>
      <w:lvlJc w:val="left"/>
      <w:pPr>
        <w:ind w:left="5854" w:hanging="360"/>
      </w:pPr>
    </w:lvl>
    <w:lvl w:ilvl="8" w:tplc="040E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03B038C8"/>
    <w:multiLevelType w:val="hybridMultilevel"/>
    <w:tmpl w:val="D8A8600E"/>
    <w:lvl w:ilvl="0" w:tplc="040E0017">
      <w:start w:val="1"/>
      <w:numFmt w:val="lowerLetter"/>
      <w:lvlText w:val="%1)"/>
      <w:lvlJc w:val="left"/>
      <w:pPr>
        <w:ind w:left="1284" w:hanging="360"/>
      </w:pPr>
    </w:lvl>
    <w:lvl w:ilvl="1" w:tplc="040E0019" w:tentative="1">
      <w:start w:val="1"/>
      <w:numFmt w:val="lowerLetter"/>
      <w:lvlText w:val="%2."/>
      <w:lvlJc w:val="left"/>
      <w:pPr>
        <w:ind w:left="2004" w:hanging="360"/>
      </w:pPr>
    </w:lvl>
    <w:lvl w:ilvl="2" w:tplc="040E001B" w:tentative="1">
      <w:start w:val="1"/>
      <w:numFmt w:val="lowerRoman"/>
      <w:lvlText w:val="%3."/>
      <w:lvlJc w:val="right"/>
      <w:pPr>
        <w:ind w:left="2724" w:hanging="180"/>
      </w:pPr>
    </w:lvl>
    <w:lvl w:ilvl="3" w:tplc="040E000F" w:tentative="1">
      <w:start w:val="1"/>
      <w:numFmt w:val="decimal"/>
      <w:lvlText w:val="%4."/>
      <w:lvlJc w:val="left"/>
      <w:pPr>
        <w:ind w:left="3444" w:hanging="360"/>
      </w:pPr>
    </w:lvl>
    <w:lvl w:ilvl="4" w:tplc="040E0019" w:tentative="1">
      <w:start w:val="1"/>
      <w:numFmt w:val="lowerLetter"/>
      <w:lvlText w:val="%5."/>
      <w:lvlJc w:val="left"/>
      <w:pPr>
        <w:ind w:left="4164" w:hanging="360"/>
      </w:pPr>
    </w:lvl>
    <w:lvl w:ilvl="5" w:tplc="040E001B" w:tentative="1">
      <w:start w:val="1"/>
      <w:numFmt w:val="lowerRoman"/>
      <w:lvlText w:val="%6."/>
      <w:lvlJc w:val="right"/>
      <w:pPr>
        <w:ind w:left="4884" w:hanging="180"/>
      </w:pPr>
    </w:lvl>
    <w:lvl w:ilvl="6" w:tplc="040E000F" w:tentative="1">
      <w:start w:val="1"/>
      <w:numFmt w:val="decimal"/>
      <w:lvlText w:val="%7."/>
      <w:lvlJc w:val="left"/>
      <w:pPr>
        <w:ind w:left="5604" w:hanging="360"/>
      </w:pPr>
    </w:lvl>
    <w:lvl w:ilvl="7" w:tplc="040E0019" w:tentative="1">
      <w:start w:val="1"/>
      <w:numFmt w:val="lowerLetter"/>
      <w:lvlText w:val="%8."/>
      <w:lvlJc w:val="left"/>
      <w:pPr>
        <w:ind w:left="6324" w:hanging="360"/>
      </w:pPr>
    </w:lvl>
    <w:lvl w:ilvl="8" w:tplc="040E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" w15:restartNumberingAfterBreak="0">
    <w:nsid w:val="0416650A"/>
    <w:multiLevelType w:val="hybridMultilevel"/>
    <w:tmpl w:val="F36AD9FA"/>
    <w:lvl w:ilvl="0" w:tplc="9A321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36075E"/>
    <w:multiLevelType w:val="hybridMultilevel"/>
    <w:tmpl w:val="FDFAEEA0"/>
    <w:lvl w:ilvl="0" w:tplc="8B76B8F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378A"/>
    <w:multiLevelType w:val="hybridMultilevel"/>
    <w:tmpl w:val="CFB03F26"/>
    <w:lvl w:ilvl="0" w:tplc="E0060B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706ED"/>
    <w:multiLevelType w:val="hybridMultilevel"/>
    <w:tmpl w:val="B0D0A4B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3575C"/>
    <w:multiLevelType w:val="hybridMultilevel"/>
    <w:tmpl w:val="089EEF50"/>
    <w:lvl w:ilvl="0" w:tplc="45DECD96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CD05E1"/>
    <w:multiLevelType w:val="multilevel"/>
    <w:tmpl w:val="58C8730C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1AC7195"/>
    <w:multiLevelType w:val="hybridMultilevel"/>
    <w:tmpl w:val="A3103CF4"/>
    <w:lvl w:ilvl="0" w:tplc="66FE9BE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13108"/>
    <w:multiLevelType w:val="multilevel"/>
    <w:tmpl w:val="CF0A6E7E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8161343"/>
    <w:multiLevelType w:val="multilevel"/>
    <w:tmpl w:val="58C8730C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92A7B80"/>
    <w:multiLevelType w:val="hybridMultilevel"/>
    <w:tmpl w:val="1332A224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47DB3"/>
    <w:multiLevelType w:val="hybridMultilevel"/>
    <w:tmpl w:val="218AF702"/>
    <w:lvl w:ilvl="0" w:tplc="8F1A69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C14E3"/>
    <w:multiLevelType w:val="hybridMultilevel"/>
    <w:tmpl w:val="D8A8600E"/>
    <w:lvl w:ilvl="0" w:tplc="040E0017">
      <w:start w:val="1"/>
      <w:numFmt w:val="lowerLetter"/>
      <w:lvlText w:val="%1)"/>
      <w:lvlJc w:val="left"/>
      <w:pPr>
        <w:ind w:left="1284" w:hanging="360"/>
      </w:pPr>
    </w:lvl>
    <w:lvl w:ilvl="1" w:tplc="040E0019" w:tentative="1">
      <w:start w:val="1"/>
      <w:numFmt w:val="lowerLetter"/>
      <w:lvlText w:val="%2."/>
      <w:lvlJc w:val="left"/>
      <w:pPr>
        <w:ind w:left="2004" w:hanging="360"/>
      </w:pPr>
    </w:lvl>
    <w:lvl w:ilvl="2" w:tplc="040E001B" w:tentative="1">
      <w:start w:val="1"/>
      <w:numFmt w:val="lowerRoman"/>
      <w:lvlText w:val="%3."/>
      <w:lvlJc w:val="right"/>
      <w:pPr>
        <w:ind w:left="2724" w:hanging="180"/>
      </w:pPr>
    </w:lvl>
    <w:lvl w:ilvl="3" w:tplc="040E000F" w:tentative="1">
      <w:start w:val="1"/>
      <w:numFmt w:val="decimal"/>
      <w:lvlText w:val="%4."/>
      <w:lvlJc w:val="left"/>
      <w:pPr>
        <w:ind w:left="3444" w:hanging="360"/>
      </w:pPr>
    </w:lvl>
    <w:lvl w:ilvl="4" w:tplc="040E0019" w:tentative="1">
      <w:start w:val="1"/>
      <w:numFmt w:val="lowerLetter"/>
      <w:lvlText w:val="%5."/>
      <w:lvlJc w:val="left"/>
      <w:pPr>
        <w:ind w:left="4164" w:hanging="360"/>
      </w:pPr>
    </w:lvl>
    <w:lvl w:ilvl="5" w:tplc="040E001B" w:tentative="1">
      <w:start w:val="1"/>
      <w:numFmt w:val="lowerRoman"/>
      <w:lvlText w:val="%6."/>
      <w:lvlJc w:val="right"/>
      <w:pPr>
        <w:ind w:left="4884" w:hanging="180"/>
      </w:pPr>
    </w:lvl>
    <w:lvl w:ilvl="6" w:tplc="040E000F" w:tentative="1">
      <w:start w:val="1"/>
      <w:numFmt w:val="decimal"/>
      <w:lvlText w:val="%7."/>
      <w:lvlJc w:val="left"/>
      <w:pPr>
        <w:ind w:left="5604" w:hanging="360"/>
      </w:pPr>
    </w:lvl>
    <w:lvl w:ilvl="7" w:tplc="040E0019" w:tentative="1">
      <w:start w:val="1"/>
      <w:numFmt w:val="lowerLetter"/>
      <w:lvlText w:val="%8."/>
      <w:lvlJc w:val="left"/>
      <w:pPr>
        <w:ind w:left="6324" w:hanging="360"/>
      </w:pPr>
    </w:lvl>
    <w:lvl w:ilvl="8" w:tplc="040E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5" w15:restartNumberingAfterBreak="0">
    <w:nsid w:val="2CEB681D"/>
    <w:multiLevelType w:val="hybridMultilevel"/>
    <w:tmpl w:val="7FE63C50"/>
    <w:lvl w:ilvl="0" w:tplc="866AF1A2">
      <w:start w:val="1"/>
      <w:numFmt w:val="decimal"/>
      <w:lvlText w:val="(%1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2F00"/>
    <w:multiLevelType w:val="hybridMultilevel"/>
    <w:tmpl w:val="86EA1F90"/>
    <w:lvl w:ilvl="0" w:tplc="C5606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B838C4"/>
    <w:multiLevelType w:val="hybridMultilevel"/>
    <w:tmpl w:val="EC7AA056"/>
    <w:lvl w:ilvl="0" w:tplc="CAB655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A2E04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3D50F6"/>
    <w:multiLevelType w:val="hybridMultilevel"/>
    <w:tmpl w:val="2B583A60"/>
    <w:lvl w:ilvl="0" w:tplc="AB545682">
      <w:start w:val="1"/>
      <w:numFmt w:val="decimal"/>
      <w:lvlText w:val="%1"/>
      <w:lvlJc w:val="left"/>
      <w:pPr>
        <w:ind w:left="25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00" w:hanging="360"/>
      </w:pPr>
    </w:lvl>
    <w:lvl w:ilvl="2" w:tplc="040E001B" w:tentative="1">
      <w:start w:val="1"/>
      <w:numFmt w:val="lowerRoman"/>
      <w:lvlText w:val="%3."/>
      <w:lvlJc w:val="right"/>
      <w:pPr>
        <w:ind w:left="4020" w:hanging="180"/>
      </w:pPr>
    </w:lvl>
    <w:lvl w:ilvl="3" w:tplc="040E000F" w:tentative="1">
      <w:start w:val="1"/>
      <w:numFmt w:val="decimal"/>
      <w:lvlText w:val="%4."/>
      <w:lvlJc w:val="left"/>
      <w:pPr>
        <w:ind w:left="4740" w:hanging="360"/>
      </w:pPr>
    </w:lvl>
    <w:lvl w:ilvl="4" w:tplc="040E0019" w:tentative="1">
      <w:start w:val="1"/>
      <w:numFmt w:val="lowerLetter"/>
      <w:lvlText w:val="%5."/>
      <w:lvlJc w:val="left"/>
      <w:pPr>
        <w:ind w:left="5460" w:hanging="360"/>
      </w:pPr>
    </w:lvl>
    <w:lvl w:ilvl="5" w:tplc="040E001B" w:tentative="1">
      <w:start w:val="1"/>
      <w:numFmt w:val="lowerRoman"/>
      <w:lvlText w:val="%6."/>
      <w:lvlJc w:val="right"/>
      <w:pPr>
        <w:ind w:left="6180" w:hanging="180"/>
      </w:pPr>
    </w:lvl>
    <w:lvl w:ilvl="6" w:tplc="040E000F" w:tentative="1">
      <w:start w:val="1"/>
      <w:numFmt w:val="decimal"/>
      <w:lvlText w:val="%7."/>
      <w:lvlJc w:val="left"/>
      <w:pPr>
        <w:ind w:left="6900" w:hanging="360"/>
      </w:pPr>
    </w:lvl>
    <w:lvl w:ilvl="7" w:tplc="040E0019" w:tentative="1">
      <w:start w:val="1"/>
      <w:numFmt w:val="lowerLetter"/>
      <w:lvlText w:val="%8."/>
      <w:lvlJc w:val="left"/>
      <w:pPr>
        <w:ind w:left="7620" w:hanging="360"/>
      </w:pPr>
    </w:lvl>
    <w:lvl w:ilvl="8" w:tplc="040E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20" w15:restartNumberingAfterBreak="0">
    <w:nsid w:val="32006996"/>
    <w:multiLevelType w:val="hybridMultilevel"/>
    <w:tmpl w:val="F71EC2B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87456"/>
    <w:multiLevelType w:val="hybridMultilevel"/>
    <w:tmpl w:val="D1565394"/>
    <w:lvl w:ilvl="0" w:tplc="E21E2BDA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CB8192E"/>
    <w:multiLevelType w:val="hybridMultilevel"/>
    <w:tmpl w:val="9A32FCEE"/>
    <w:lvl w:ilvl="0" w:tplc="C5606F4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74538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07464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36AFC"/>
    <w:multiLevelType w:val="hybridMultilevel"/>
    <w:tmpl w:val="A594A7C6"/>
    <w:lvl w:ilvl="0" w:tplc="E0D630F2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042DD"/>
    <w:multiLevelType w:val="multilevel"/>
    <w:tmpl w:val="54F0CB4E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BB1084B"/>
    <w:multiLevelType w:val="hybridMultilevel"/>
    <w:tmpl w:val="27FA1BDE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11309"/>
    <w:multiLevelType w:val="hybridMultilevel"/>
    <w:tmpl w:val="02DC02F4"/>
    <w:lvl w:ilvl="0" w:tplc="FAD42AD8">
      <w:start w:val="5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34" w:hanging="360"/>
      </w:pPr>
    </w:lvl>
    <w:lvl w:ilvl="2" w:tplc="040E001B" w:tentative="1">
      <w:start w:val="1"/>
      <w:numFmt w:val="lowerRoman"/>
      <w:lvlText w:val="%3."/>
      <w:lvlJc w:val="right"/>
      <w:pPr>
        <w:ind w:left="2254" w:hanging="180"/>
      </w:pPr>
    </w:lvl>
    <w:lvl w:ilvl="3" w:tplc="040E000F" w:tentative="1">
      <w:start w:val="1"/>
      <w:numFmt w:val="decimal"/>
      <w:lvlText w:val="%4."/>
      <w:lvlJc w:val="left"/>
      <w:pPr>
        <w:ind w:left="2974" w:hanging="360"/>
      </w:pPr>
    </w:lvl>
    <w:lvl w:ilvl="4" w:tplc="040E0019" w:tentative="1">
      <w:start w:val="1"/>
      <w:numFmt w:val="lowerLetter"/>
      <w:lvlText w:val="%5."/>
      <w:lvlJc w:val="left"/>
      <w:pPr>
        <w:ind w:left="3694" w:hanging="360"/>
      </w:pPr>
    </w:lvl>
    <w:lvl w:ilvl="5" w:tplc="040E001B" w:tentative="1">
      <w:start w:val="1"/>
      <w:numFmt w:val="lowerRoman"/>
      <w:lvlText w:val="%6."/>
      <w:lvlJc w:val="right"/>
      <w:pPr>
        <w:ind w:left="4414" w:hanging="180"/>
      </w:pPr>
    </w:lvl>
    <w:lvl w:ilvl="6" w:tplc="040E000F" w:tentative="1">
      <w:start w:val="1"/>
      <w:numFmt w:val="decimal"/>
      <w:lvlText w:val="%7."/>
      <w:lvlJc w:val="left"/>
      <w:pPr>
        <w:ind w:left="5134" w:hanging="360"/>
      </w:pPr>
    </w:lvl>
    <w:lvl w:ilvl="7" w:tplc="040E0019" w:tentative="1">
      <w:start w:val="1"/>
      <w:numFmt w:val="lowerLetter"/>
      <w:lvlText w:val="%8."/>
      <w:lvlJc w:val="left"/>
      <w:pPr>
        <w:ind w:left="5854" w:hanging="360"/>
      </w:pPr>
    </w:lvl>
    <w:lvl w:ilvl="8" w:tplc="040E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9" w15:restartNumberingAfterBreak="0">
    <w:nsid w:val="52ED1A7F"/>
    <w:multiLevelType w:val="hybridMultilevel"/>
    <w:tmpl w:val="D3E0B9BE"/>
    <w:lvl w:ilvl="0" w:tplc="05EEE74C">
      <w:start w:val="1"/>
      <w:numFmt w:val="decimal"/>
      <w:lvlText w:val="(%1)"/>
      <w:lvlJc w:val="left"/>
      <w:pPr>
        <w:ind w:left="1065" w:hanging="70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3E4331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3720A"/>
    <w:multiLevelType w:val="hybridMultilevel"/>
    <w:tmpl w:val="BCAA6C4A"/>
    <w:lvl w:ilvl="0" w:tplc="978437D6">
      <w:start w:val="600"/>
      <w:numFmt w:val="lowerRoman"/>
      <w:lvlText w:val="%1)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1A0A7B42">
      <w:start w:val="30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AC585694">
      <w:start w:val="4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040E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57E64BA4"/>
    <w:multiLevelType w:val="hybridMultilevel"/>
    <w:tmpl w:val="76089D7A"/>
    <w:lvl w:ilvl="0" w:tplc="D97299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C3089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D441A"/>
    <w:multiLevelType w:val="hybridMultilevel"/>
    <w:tmpl w:val="9F063CCE"/>
    <w:lvl w:ilvl="0" w:tplc="A5C0254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B500D"/>
    <w:multiLevelType w:val="hybridMultilevel"/>
    <w:tmpl w:val="1332A224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D3EFA"/>
    <w:multiLevelType w:val="hybridMultilevel"/>
    <w:tmpl w:val="6BC2867E"/>
    <w:lvl w:ilvl="0" w:tplc="52781C7E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40" w:hanging="360"/>
      </w:pPr>
    </w:lvl>
    <w:lvl w:ilvl="2" w:tplc="040E001B" w:tentative="1">
      <w:start w:val="1"/>
      <w:numFmt w:val="lowerRoman"/>
      <w:lvlText w:val="%3."/>
      <w:lvlJc w:val="right"/>
      <w:pPr>
        <w:ind w:left="3960" w:hanging="180"/>
      </w:pPr>
    </w:lvl>
    <w:lvl w:ilvl="3" w:tplc="040E000F" w:tentative="1">
      <w:start w:val="1"/>
      <w:numFmt w:val="decimal"/>
      <w:lvlText w:val="%4."/>
      <w:lvlJc w:val="left"/>
      <w:pPr>
        <w:ind w:left="4680" w:hanging="360"/>
      </w:pPr>
    </w:lvl>
    <w:lvl w:ilvl="4" w:tplc="040E0019" w:tentative="1">
      <w:start w:val="1"/>
      <w:numFmt w:val="lowerLetter"/>
      <w:lvlText w:val="%5."/>
      <w:lvlJc w:val="left"/>
      <w:pPr>
        <w:ind w:left="5400" w:hanging="360"/>
      </w:pPr>
    </w:lvl>
    <w:lvl w:ilvl="5" w:tplc="040E001B" w:tentative="1">
      <w:start w:val="1"/>
      <w:numFmt w:val="lowerRoman"/>
      <w:lvlText w:val="%6."/>
      <w:lvlJc w:val="right"/>
      <w:pPr>
        <w:ind w:left="6120" w:hanging="180"/>
      </w:pPr>
    </w:lvl>
    <w:lvl w:ilvl="6" w:tplc="040E000F">
      <w:start w:val="1"/>
      <w:numFmt w:val="decimal"/>
      <w:lvlText w:val="%7."/>
      <w:lvlJc w:val="left"/>
      <w:pPr>
        <w:ind w:left="6840" w:hanging="360"/>
      </w:pPr>
    </w:lvl>
    <w:lvl w:ilvl="7" w:tplc="040E0019" w:tentative="1">
      <w:start w:val="1"/>
      <w:numFmt w:val="lowerLetter"/>
      <w:lvlText w:val="%8."/>
      <w:lvlJc w:val="left"/>
      <w:pPr>
        <w:ind w:left="7560" w:hanging="360"/>
      </w:pPr>
    </w:lvl>
    <w:lvl w:ilvl="8" w:tplc="040E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 w15:restartNumberingAfterBreak="0">
    <w:nsid w:val="5DC92006"/>
    <w:multiLevelType w:val="hybridMultilevel"/>
    <w:tmpl w:val="CD548D7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F30F22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0B0"/>
    <w:multiLevelType w:val="hybridMultilevel"/>
    <w:tmpl w:val="E4821596"/>
    <w:lvl w:ilvl="0" w:tplc="8B76B8F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30140"/>
    <w:multiLevelType w:val="hybridMultilevel"/>
    <w:tmpl w:val="4BFA0808"/>
    <w:lvl w:ilvl="0" w:tplc="040E0017">
      <w:start w:val="1"/>
      <w:numFmt w:val="lowerLetter"/>
      <w:lvlText w:val="%1)"/>
      <w:lvlJc w:val="left"/>
      <w:pPr>
        <w:ind w:left="1212" w:hanging="360"/>
      </w:pPr>
    </w:lvl>
    <w:lvl w:ilvl="1" w:tplc="040E0019" w:tentative="1">
      <w:start w:val="1"/>
      <w:numFmt w:val="lowerLetter"/>
      <w:lvlText w:val="%2."/>
      <w:lvlJc w:val="left"/>
      <w:pPr>
        <w:ind w:left="1932" w:hanging="360"/>
      </w:pPr>
    </w:lvl>
    <w:lvl w:ilvl="2" w:tplc="040E001B" w:tentative="1">
      <w:start w:val="1"/>
      <w:numFmt w:val="lowerRoman"/>
      <w:lvlText w:val="%3."/>
      <w:lvlJc w:val="right"/>
      <w:pPr>
        <w:ind w:left="2652" w:hanging="180"/>
      </w:pPr>
    </w:lvl>
    <w:lvl w:ilvl="3" w:tplc="040E000F" w:tentative="1">
      <w:start w:val="1"/>
      <w:numFmt w:val="decimal"/>
      <w:lvlText w:val="%4."/>
      <w:lvlJc w:val="left"/>
      <w:pPr>
        <w:ind w:left="3372" w:hanging="360"/>
      </w:pPr>
    </w:lvl>
    <w:lvl w:ilvl="4" w:tplc="040E0019" w:tentative="1">
      <w:start w:val="1"/>
      <w:numFmt w:val="lowerLetter"/>
      <w:lvlText w:val="%5."/>
      <w:lvlJc w:val="left"/>
      <w:pPr>
        <w:ind w:left="4092" w:hanging="360"/>
      </w:pPr>
    </w:lvl>
    <w:lvl w:ilvl="5" w:tplc="040E001B" w:tentative="1">
      <w:start w:val="1"/>
      <w:numFmt w:val="lowerRoman"/>
      <w:lvlText w:val="%6."/>
      <w:lvlJc w:val="right"/>
      <w:pPr>
        <w:ind w:left="4812" w:hanging="180"/>
      </w:pPr>
    </w:lvl>
    <w:lvl w:ilvl="6" w:tplc="040E000F" w:tentative="1">
      <w:start w:val="1"/>
      <w:numFmt w:val="decimal"/>
      <w:lvlText w:val="%7."/>
      <w:lvlJc w:val="left"/>
      <w:pPr>
        <w:ind w:left="5532" w:hanging="360"/>
      </w:pPr>
    </w:lvl>
    <w:lvl w:ilvl="7" w:tplc="040E0019" w:tentative="1">
      <w:start w:val="1"/>
      <w:numFmt w:val="lowerLetter"/>
      <w:lvlText w:val="%8."/>
      <w:lvlJc w:val="left"/>
      <w:pPr>
        <w:ind w:left="6252" w:hanging="360"/>
      </w:pPr>
    </w:lvl>
    <w:lvl w:ilvl="8" w:tplc="040E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1" w15:restartNumberingAfterBreak="0">
    <w:nsid w:val="77E843D6"/>
    <w:multiLevelType w:val="hybridMultilevel"/>
    <w:tmpl w:val="F8C8B752"/>
    <w:lvl w:ilvl="0" w:tplc="33E67CC8">
      <w:start w:val="1"/>
      <w:numFmt w:val="decimal"/>
      <w:lvlText w:val="(%1)"/>
      <w:lvlJc w:val="left"/>
      <w:pPr>
        <w:ind w:left="1636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C3F42A5"/>
    <w:multiLevelType w:val="hybridMultilevel"/>
    <w:tmpl w:val="F36AD9FA"/>
    <w:lvl w:ilvl="0" w:tplc="9A321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4E5289"/>
    <w:multiLevelType w:val="hybridMultilevel"/>
    <w:tmpl w:val="1332A224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9"/>
  </w:num>
  <w:num w:numId="3">
    <w:abstractNumId w:val="9"/>
  </w:num>
  <w:num w:numId="4">
    <w:abstractNumId w:val="14"/>
  </w:num>
  <w:num w:numId="5">
    <w:abstractNumId w:val="41"/>
  </w:num>
  <w:num w:numId="6">
    <w:abstractNumId w:val="17"/>
  </w:num>
  <w:num w:numId="7">
    <w:abstractNumId w:val="22"/>
  </w:num>
  <w:num w:numId="8">
    <w:abstractNumId w:val="13"/>
  </w:num>
  <w:num w:numId="9">
    <w:abstractNumId w:val="21"/>
  </w:num>
  <w:num w:numId="10">
    <w:abstractNumId w:val="16"/>
  </w:num>
  <w:num w:numId="11">
    <w:abstractNumId w:val="37"/>
  </w:num>
  <w:num w:numId="12">
    <w:abstractNumId w:val="40"/>
  </w:num>
  <w:num w:numId="13">
    <w:abstractNumId w:val="25"/>
  </w:num>
  <w:num w:numId="14">
    <w:abstractNumId w:val="2"/>
  </w:num>
  <w:num w:numId="15">
    <w:abstractNumId w:val="31"/>
  </w:num>
  <w:num w:numId="16">
    <w:abstractNumId w:val="11"/>
  </w:num>
  <w:num w:numId="17">
    <w:abstractNumId w:val="3"/>
  </w:num>
  <w:num w:numId="18">
    <w:abstractNumId w:val="26"/>
  </w:num>
  <w:num w:numId="19">
    <w:abstractNumId w:val="19"/>
  </w:num>
  <w:num w:numId="20">
    <w:abstractNumId w:val="8"/>
  </w:num>
  <w:num w:numId="21">
    <w:abstractNumId w:val="36"/>
  </w:num>
  <w:num w:numId="22">
    <w:abstractNumId w:val="20"/>
  </w:num>
  <w:num w:numId="23">
    <w:abstractNumId w:val="7"/>
  </w:num>
  <w:num w:numId="24">
    <w:abstractNumId w:val="32"/>
  </w:num>
  <w:num w:numId="25">
    <w:abstractNumId w:val="6"/>
  </w:num>
  <w:num w:numId="26">
    <w:abstractNumId w:val="4"/>
  </w:num>
  <w:num w:numId="27">
    <w:abstractNumId w:val="30"/>
  </w:num>
  <w:num w:numId="28">
    <w:abstractNumId w:val="24"/>
  </w:num>
  <w:num w:numId="29">
    <w:abstractNumId w:val="18"/>
  </w:num>
  <w:num w:numId="30">
    <w:abstractNumId w:val="38"/>
  </w:num>
  <w:num w:numId="31">
    <w:abstractNumId w:val="15"/>
  </w:num>
  <w:num w:numId="32">
    <w:abstractNumId w:val="0"/>
  </w:num>
  <w:num w:numId="33">
    <w:abstractNumId w:val="23"/>
  </w:num>
  <w:num w:numId="34">
    <w:abstractNumId w:val="33"/>
  </w:num>
  <w:num w:numId="35">
    <w:abstractNumId w:val="5"/>
  </w:num>
  <w:num w:numId="36">
    <w:abstractNumId w:val="35"/>
  </w:num>
  <w:num w:numId="37">
    <w:abstractNumId w:val="12"/>
  </w:num>
  <w:num w:numId="38">
    <w:abstractNumId w:val="27"/>
  </w:num>
  <w:num w:numId="39">
    <w:abstractNumId w:val="43"/>
  </w:num>
  <w:num w:numId="40">
    <w:abstractNumId w:val="29"/>
  </w:num>
  <w:num w:numId="41">
    <w:abstractNumId w:val="10"/>
  </w:num>
  <w:num w:numId="42">
    <w:abstractNumId w:val="28"/>
  </w:num>
  <w:num w:numId="43">
    <w:abstractNumId w:val="1"/>
  </w:num>
  <w:num w:numId="44">
    <w:abstractNumId w:val="34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1EF"/>
    <w:rsid w:val="0003352B"/>
    <w:rsid w:val="00074462"/>
    <w:rsid w:val="00084F40"/>
    <w:rsid w:val="0009100A"/>
    <w:rsid w:val="000B09F4"/>
    <w:rsid w:val="000C2EAF"/>
    <w:rsid w:val="000C6391"/>
    <w:rsid w:val="000D3742"/>
    <w:rsid w:val="000E7EB0"/>
    <w:rsid w:val="00105140"/>
    <w:rsid w:val="001311DF"/>
    <w:rsid w:val="00187CAF"/>
    <w:rsid w:val="001A57AF"/>
    <w:rsid w:val="001C3B4A"/>
    <w:rsid w:val="001C78DB"/>
    <w:rsid w:val="00202BFC"/>
    <w:rsid w:val="00206CAC"/>
    <w:rsid w:val="0022743C"/>
    <w:rsid w:val="002445CE"/>
    <w:rsid w:val="002670B4"/>
    <w:rsid w:val="00270D3C"/>
    <w:rsid w:val="00272B3C"/>
    <w:rsid w:val="00276FF7"/>
    <w:rsid w:val="00291A48"/>
    <w:rsid w:val="00297861"/>
    <w:rsid w:val="00297FAD"/>
    <w:rsid w:val="002A1F47"/>
    <w:rsid w:val="0030793A"/>
    <w:rsid w:val="00313444"/>
    <w:rsid w:val="003470F7"/>
    <w:rsid w:val="00350803"/>
    <w:rsid w:val="0038741B"/>
    <w:rsid w:val="00387D5F"/>
    <w:rsid w:val="00390EE9"/>
    <w:rsid w:val="0039127B"/>
    <w:rsid w:val="00392D1E"/>
    <w:rsid w:val="003A1D96"/>
    <w:rsid w:val="003D7192"/>
    <w:rsid w:val="003E11E7"/>
    <w:rsid w:val="00432213"/>
    <w:rsid w:val="00475DFD"/>
    <w:rsid w:val="004C33AF"/>
    <w:rsid w:val="004D4467"/>
    <w:rsid w:val="004E41C4"/>
    <w:rsid w:val="004E5EEC"/>
    <w:rsid w:val="005478E3"/>
    <w:rsid w:val="005529EA"/>
    <w:rsid w:val="00580700"/>
    <w:rsid w:val="005A74A6"/>
    <w:rsid w:val="005B684A"/>
    <w:rsid w:val="005B7F43"/>
    <w:rsid w:val="00604C99"/>
    <w:rsid w:val="0060744A"/>
    <w:rsid w:val="00626310"/>
    <w:rsid w:val="00656690"/>
    <w:rsid w:val="00666A25"/>
    <w:rsid w:val="006A0AF3"/>
    <w:rsid w:val="006A4904"/>
    <w:rsid w:val="006C7E1E"/>
    <w:rsid w:val="006D7787"/>
    <w:rsid w:val="006E4E17"/>
    <w:rsid w:val="00727B85"/>
    <w:rsid w:val="0078006C"/>
    <w:rsid w:val="00790A86"/>
    <w:rsid w:val="007B44DD"/>
    <w:rsid w:val="007E4AC4"/>
    <w:rsid w:val="007E7FA3"/>
    <w:rsid w:val="008034A7"/>
    <w:rsid w:val="00831630"/>
    <w:rsid w:val="00841473"/>
    <w:rsid w:val="00844FAB"/>
    <w:rsid w:val="008661D0"/>
    <w:rsid w:val="00866CEC"/>
    <w:rsid w:val="00874F19"/>
    <w:rsid w:val="00887C04"/>
    <w:rsid w:val="00891D9D"/>
    <w:rsid w:val="008F385F"/>
    <w:rsid w:val="008F396B"/>
    <w:rsid w:val="0094377D"/>
    <w:rsid w:val="00953F3B"/>
    <w:rsid w:val="009A722B"/>
    <w:rsid w:val="009B2E80"/>
    <w:rsid w:val="009B5F10"/>
    <w:rsid w:val="009F726C"/>
    <w:rsid w:val="00A11DD5"/>
    <w:rsid w:val="00A4408A"/>
    <w:rsid w:val="00A54B38"/>
    <w:rsid w:val="00A61A0B"/>
    <w:rsid w:val="00A93A39"/>
    <w:rsid w:val="00A9585A"/>
    <w:rsid w:val="00AA4CF0"/>
    <w:rsid w:val="00AC0CDD"/>
    <w:rsid w:val="00AE6241"/>
    <w:rsid w:val="00AE6B30"/>
    <w:rsid w:val="00AE75CE"/>
    <w:rsid w:val="00AF0144"/>
    <w:rsid w:val="00AF7FEC"/>
    <w:rsid w:val="00B271EF"/>
    <w:rsid w:val="00B418EC"/>
    <w:rsid w:val="00B7037E"/>
    <w:rsid w:val="00B731AF"/>
    <w:rsid w:val="00B74CD6"/>
    <w:rsid w:val="00B77DD5"/>
    <w:rsid w:val="00B85AD8"/>
    <w:rsid w:val="00B90E08"/>
    <w:rsid w:val="00BC1CE9"/>
    <w:rsid w:val="00C309B2"/>
    <w:rsid w:val="00C565FC"/>
    <w:rsid w:val="00C634D6"/>
    <w:rsid w:val="00C84131"/>
    <w:rsid w:val="00C85D5E"/>
    <w:rsid w:val="00C85F79"/>
    <w:rsid w:val="00CB48D7"/>
    <w:rsid w:val="00CC5E03"/>
    <w:rsid w:val="00CF2143"/>
    <w:rsid w:val="00D03B6B"/>
    <w:rsid w:val="00D157D9"/>
    <w:rsid w:val="00D250BD"/>
    <w:rsid w:val="00D47059"/>
    <w:rsid w:val="00D778D4"/>
    <w:rsid w:val="00D94B92"/>
    <w:rsid w:val="00D96101"/>
    <w:rsid w:val="00DC025B"/>
    <w:rsid w:val="00DC09C4"/>
    <w:rsid w:val="00DC1A1D"/>
    <w:rsid w:val="00DC2413"/>
    <w:rsid w:val="00DC7CAD"/>
    <w:rsid w:val="00DE0C26"/>
    <w:rsid w:val="00DF76CD"/>
    <w:rsid w:val="00E3758F"/>
    <w:rsid w:val="00E66067"/>
    <w:rsid w:val="00E72641"/>
    <w:rsid w:val="00E90CB1"/>
    <w:rsid w:val="00EA22C9"/>
    <w:rsid w:val="00EB01D2"/>
    <w:rsid w:val="00EE5948"/>
    <w:rsid w:val="00F07C4A"/>
    <w:rsid w:val="00F155DE"/>
    <w:rsid w:val="00F44D7E"/>
    <w:rsid w:val="00F44F19"/>
    <w:rsid w:val="00F45B4E"/>
    <w:rsid w:val="00F6387F"/>
    <w:rsid w:val="00F94029"/>
    <w:rsid w:val="00F95D50"/>
    <w:rsid w:val="00FA27AA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0F59"/>
  <w15:chartTrackingRefBased/>
  <w15:docId w15:val="{EFF63A7B-8BB3-4BFE-A7F9-5195A938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55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B271EF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250BD"/>
  </w:style>
  <w:style w:type="paragraph" w:styleId="Nincstrkz">
    <w:name w:val="No Spacing"/>
    <w:uiPriority w:val="1"/>
    <w:qFormat/>
    <w:rsid w:val="00DC025B"/>
    <w:rPr>
      <w:rFonts w:ascii="Arial Narrow" w:eastAsia="Calibri" w:hAnsi="Arial Narrow"/>
      <w:sz w:val="24"/>
      <w:szCs w:val="24"/>
    </w:rPr>
  </w:style>
  <w:style w:type="paragraph" w:styleId="lfej">
    <w:name w:val="header"/>
    <w:basedOn w:val="Norml"/>
    <w:link w:val="lfejChar"/>
    <w:unhideWhenUsed/>
    <w:rsid w:val="00580700"/>
    <w:pPr>
      <w:tabs>
        <w:tab w:val="center" w:pos="4536"/>
        <w:tab w:val="right" w:pos="9072"/>
      </w:tabs>
    </w:pPr>
    <w:rPr>
      <w:rFonts w:ascii="Calibri" w:eastAsia="Times New Roman" w:hAnsi="Calibri"/>
      <w:sz w:val="22"/>
      <w:szCs w:val="22"/>
      <w:lang w:eastAsia="hu-HU"/>
    </w:rPr>
  </w:style>
  <w:style w:type="character" w:customStyle="1" w:styleId="lfejChar">
    <w:name w:val="Élőfej Char"/>
    <w:basedOn w:val="Bekezdsalapbettpusa"/>
    <w:link w:val="lfej"/>
    <w:rsid w:val="00580700"/>
    <w:rPr>
      <w:rFonts w:ascii="Calibri" w:eastAsia="Times New Roman" w:hAnsi="Calibri"/>
      <w:sz w:val="22"/>
      <w:szCs w:val="22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B44D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44DD"/>
    <w:rPr>
      <w:rFonts w:ascii="Segoe UI" w:hAnsi="Segoe UI" w:cs="Segoe UI"/>
      <w:sz w:val="18"/>
      <w:szCs w:val="18"/>
    </w:rPr>
  </w:style>
  <w:style w:type="character" w:styleId="Jegyzethivatkozs">
    <w:name w:val="annotation reference"/>
    <w:uiPriority w:val="99"/>
    <w:semiHidden/>
    <w:unhideWhenUsed/>
    <w:rsid w:val="00EB01D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EB01D2"/>
    <w:pPr>
      <w:spacing w:after="200"/>
    </w:pPr>
    <w:rPr>
      <w:rFonts w:ascii="Calibri" w:eastAsia="Times New Roman" w:hAnsi="Calibri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EB01D2"/>
    <w:rPr>
      <w:rFonts w:ascii="Calibri" w:eastAsia="Times New Roman" w:hAnsi="Calibri"/>
      <w:lang w:eastAsia="hu-HU"/>
    </w:rPr>
  </w:style>
  <w:style w:type="paragraph" w:styleId="NormlWeb">
    <w:name w:val="Normal (Web)"/>
    <w:basedOn w:val="Norml"/>
    <w:uiPriority w:val="99"/>
    <w:rsid w:val="0094377D"/>
    <w:pPr>
      <w:spacing w:before="100" w:beforeAutospacing="1" w:after="100" w:afterAutospacing="1"/>
    </w:pPr>
    <w:rPr>
      <w:rFonts w:eastAsia="Calibri"/>
      <w:sz w:val="24"/>
      <w:szCs w:val="24"/>
      <w:lang w:eastAsia="hu-HU"/>
    </w:rPr>
  </w:style>
  <w:style w:type="character" w:styleId="Kiemels">
    <w:name w:val="Emphasis"/>
    <w:uiPriority w:val="20"/>
    <w:qFormat/>
    <w:rsid w:val="0030793A"/>
    <w:rPr>
      <w:i/>
      <w:iCs/>
    </w:rPr>
  </w:style>
  <w:style w:type="paragraph" w:styleId="Vltozat">
    <w:name w:val="Revision"/>
    <w:hidden/>
    <w:uiPriority w:val="99"/>
    <w:semiHidden/>
    <w:rsid w:val="001C7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402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Passa Gábor</dc:creator>
  <cp:keywords/>
  <dc:description/>
  <cp:lastModifiedBy>Forgács Andrea</cp:lastModifiedBy>
  <cp:revision>2</cp:revision>
  <cp:lastPrinted>2022-04-22T10:12:00Z</cp:lastPrinted>
  <dcterms:created xsi:type="dcterms:W3CDTF">2022-04-22T10:41:00Z</dcterms:created>
  <dcterms:modified xsi:type="dcterms:W3CDTF">2022-04-22T10:41:00Z</dcterms:modified>
</cp:coreProperties>
</file>